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F28" w:rsidRDefault="00EF40F1" w:rsidP="00EF40F1">
      <w:pPr>
        <w:jc w:val="center"/>
      </w:pPr>
      <w:r w:rsidRPr="00EF40F1">
        <w:drawing>
          <wp:inline distT="0" distB="0" distL="0" distR="0">
            <wp:extent cx="5396230" cy="2013319"/>
            <wp:effectExtent l="19050" t="0" r="0" b="0"/>
            <wp:docPr id="1" name="Imagen 1"/>
            <wp:cNvGraphicFramePr/>
            <a:graphic xmlns:a="http://schemas.openxmlformats.org/drawingml/2006/main">
              <a:graphicData uri="http://schemas.openxmlformats.org/drawingml/2006/picture">
                <pic:pic xmlns:pic="http://schemas.openxmlformats.org/drawingml/2006/picture">
                  <pic:nvPicPr>
                    <pic:cNvPr id="0" name="HJKL.jpg"/>
                    <pic:cNvPicPr/>
                  </pic:nvPicPr>
                  <pic:blipFill>
                    <a:blip r:embed="rId4" cstate="print">
                      <a:extLst>
                        <a:ext uri="{28A0092B-C50C-407E-A947-70E740481C1C}">
                          <a14:useLocalDpi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96230" cy="2013319"/>
                    </a:xfrm>
                    <a:prstGeom prst="rect">
                      <a:avLst/>
                    </a:prstGeom>
                  </pic:spPr>
                </pic:pic>
              </a:graphicData>
            </a:graphic>
          </wp:inline>
        </w:drawing>
      </w:r>
      <w:r>
        <w:t xml:space="preserve"> </w:t>
      </w:r>
    </w:p>
    <w:p w:rsidR="00EF40F1" w:rsidRDefault="00EF40F1" w:rsidP="00EF40F1">
      <w:pPr>
        <w:jc w:val="center"/>
        <w:rPr>
          <w:sz w:val="44"/>
          <w:szCs w:val="44"/>
        </w:rPr>
      </w:pPr>
      <w:r>
        <w:rPr>
          <w:sz w:val="44"/>
          <w:szCs w:val="44"/>
        </w:rPr>
        <w:t xml:space="preserve">Nombre: Carlos marines palacios </w:t>
      </w:r>
    </w:p>
    <w:p w:rsidR="00EF40F1" w:rsidRDefault="00EF40F1" w:rsidP="00EF40F1">
      <w:pPr>
        <w:jc w:val="center"/>
        <w:rPr>
          <w:sz w:val="44"/>
          <w:szCs w:val="44"/>
        </w:rPr>
      </w:pPr>
      <w:r>
        <w:rPr>
          <w:sz w:val="44"/>
          <w:szCs w:val="44"/>
        </w:rPr>
        <w:t>Materia: criminalística</w:t>
      </w:r>
    </w:p>
    <w:p w:rsidR="00EF40F1" w:rsidRPr="00EF40F1" w:rsidRDefault="00EF40F1" w:rsidP="00EF40F1">
      <w:pPr>
        <w:jc w:val="center"/>
        <w:rPr>
          <w:sz w:val="44"/>
          <w:szCs w:val="44"/>
        </w:rPr>
      </w:pPr>
      <w:r>
        <w:rPr>
          <w:sz w:val="44"/>
          <w:szCs w:val="44"/>
        </w:rPr>
        <w:t>Maestro:</w:t>
      </w:r>
      <w:r>
        <w:rPr>
          <w:sz w:val="32"/>
          <w:szCs w:val="32"/>
        </w:rPr>
        <w:t xml:space="preserve"> </w:t>
      </w:r>
      <w:r>
        <w:rPr>
          <w:sz w:val="44"/>
          <w:szCs w:val="44"/>
        </w:rPr>
        <w:t xml:space="preserve">itzel verónica moran salzar </w:t>
      </w:r>
    </w:p>
    <w:p w:rsidR="00EF40F1" w:rsidRDefault="00EF40F1" w:rsidP="00EF40F1">
      <w:pPr>
        <w:jc w:val="center"/>
        <w:rPr>
          <w:sz w:val="44"/>
          <w:szCs w:val="44"/>
        </w:rPr>
      </w:pPr>
      <w:r>
        <w:rPr>
          <w:sz w:val="44"/>
          <w:szCs w:val="44"/>
        </w:rPr>
        <w:t>Fecha: 26 de mayo 2017</w:t>
      </w:r>
    </w:p>
    <w:p w:rsidR="00EF40F1" w:rsidRPr="00B4034E" w:rsidRDefault="00EF40F1" w:rsidP="00B4034E">
      <w:pPr>
        <w:jc w:val="center"/>
        <w:rPr>
          <w:sz w:val="44"/>
          <w:szCs w:val="44"/>
        </w:rPr>
      </w:pPr>
      <w:r>
        <w:rPr>
          <w:sz w:val="44"/>
          <w:szCs w:val="44"/>
        </w:rPr>
        <w:t>Grado y grupo: 3-C</w:t>
      </w:r>
    </w:p>
    <w:p w:rsidR="00EF40F1" w:rsidRDefault="00EF40F1" w:rsidP="00EF40F1">
      <w:pPr>
        <w:jc w:val="center"/>
        <w:rPr>
          <w:sz w:val="44"/>
          <w:szCs w:val="44"/>
        </w:rPr>
      </w:pPr>
    </w:p>
    <w:p w:rsidR="00EF40F1" w:rsidRDefault="00EF40F1" w:rsidP="00EF40F1">
      <w:pPr>
        <w:jc w:val="center"/>
        <w:rPr>
          <w:sz w:val="32"/>
          <w:szCs w:val="32"/>
        </w:rPr>
      </w:pPr>
    </w:p>
    <w:p w:rsidR="00B4034E" w:rsidRDefault="00B4034E" w:rsidP="00EF40F1">
      <w:pPr>
        <w:jc w:val="center"/>
        <w:rPr>
          <w:sz w:val="32"/>
          <w:szCs w:val="32"/>
        </w:rPr>
      </w:pPr>
    </w:p>
    <w:p w:rsidR="00B4034E" w:rsidRDefault="00B4034E" w:rsidP="00EF40F1">
      <w:pPr>
        <w:jc w:val="center"/>
        <w:rPr>
          <w:sz w:val="32"/>
          <w:szCs w:val="32"/>
        </w:rPr>
      </w:pPr>
    </w:p>
    <w:p w:rsidR="00B4034E" w:rsidRDefault="00B4034E" w:rsidP="00EF40F1">
      <w:pPr>
        <w:jc w:val="center"/>
        <w:rPr>
          <w:sz w:val="32"/>
          <w:szCs w:val="32"/>
        </w:rPr>
      </w:pPr>
    </w:p>
    <w:p w:rsidR="00B4034E" w:rsidRDefault="00B4034E" w:rsidP="00EF40F1">
      <w:pPr>
        <w:jc w:val="center"/>
        <w:rPr>
          <w:sz w:val="32"/>
          <w:szCs w:val="32"/>
        </w:rPr>
      </w:pPr>
    </w:p>
    <w:p w:rsidR="00B4034E" w:rsidRDefault="00B4034E" w:rsidP="00EF40F1">
      <w:pPr>
        <w:jc w:val="center"/>
        <w:rPr>
          <w:sz w:val="32"/>
          <w:szCs w:val="32"/>
        </w:rPr>
      </w:pPr>
    </w:p>
    <w:p w:rsidR="00B4034E" w:rsidRDefault="00B4034E" w:rsidP="00EF40F1">
      <w:pPr>
        <w:jc w:val="center"/>
        <w:rPr>
          <w:sz w:val="32"/>
          <w:szCs w:val="32"/>
        </w:rPr>
      </w:pPr>
    </w:p>
    <w:p w:rsidR="00B4034E" w:rsidRDefault="00B4034E" w:rsidP="00EF40F1">
      <w:pPr>
        <w:jc w:val="center"/>
        <w:rPr>
          <w:sz w:val="32"/>
          <w:szCs w:val="32"/>
        </w:rPr>
      </w:pPr>
      <w:r>
        <w:rPr>
          <w:sz w:val="32"/>
          <w:szCs w:val="32"/>
        </w:rPr>
        <w:lastRenderedPageBreak/>
        <w:t>Definición criminología:</w:t>
      </w:r>
    </w:p>
    <w:p w:rsidR="00B4034E" w:rsidRDefault="00B4034E" w:rsidP="00B4034E">
      <w:pPr>
        <w:rPr>
          <w:rFonts w:ascii="Arial" w:hAnsi="Arial" w:cs="Arial"/>
          <w:color w:val="222222"/>
          <w:sz w:val="32"/>
          <w:szCs w:val="32"/>
          <w:shd w:val="clear" w:color="auto" w:fill="FFFFFF"/>
        </w:rPr>
      </w:pPr>
      <w:r w:rsidRPr="00B4034E">
        <w:rPr>
          <w:rFonts w:ascii="Arial" w:hAnsi="Arial" w:cs="Arial"/>
          <w:color w:val="222222"/>
          <w:sz w:val="28"/>
          <w:szCs w:val="28"/>
          <w:shd w:val="clear" w:color="auto" w:fill="FFFFFF"/>
        </w:rPr>
        <w:t>Parte del derecho que estudia el delito, sus causas, las maneras de evitarlo y el modo de actuar de las personas que lo cometen</w:t>
      </w:r>
      <w:r>
        <w:rPr>
          <w:rFonts w:ascii="Arial" w:hAnsi="Arial" w:cs="Arial"/>
          <w:color w:val="222222"/>
          <w:sz w:val="32"/>
          <w:szCs w:val="32"/>
          <w:shd w:val="clear" w:color="auto" w:fill="FFFFFF"/>
        </w:rPr>
        <w:t>.</w:t>
      </w:r>
    </w:p>
    <w:p w:rsidR="00B4034E" w:rsidRDefault="00B4034E" w:rsidP="00B4034E">
      <w:pPr>
        <w:jc w:val="center"/>
        <w:rPr>
          <w:rFonts w:ascii="Arial" w:hAnsi="Arial" w:cs="Arial"/>
          <w:color w:val="222222"/>
          <w:sz w:val="32"/>
          <w:szCs w:val="32"/>
          <w:shd w:val="clear" w:color="auto" w:fill="FFFFFF"/>
        </w:rPr>
      </w:pPr>
    </w:p>
    <w:p w:rsidR="00B4034E" w:rsidRDefault="00B4034E" w:rsidP="00B4034E">
      <w:pPr>
        <w:jc w:val="center"/>
        <w:rPr>
          <w:rFonts w:ascii="Arial" w:hAnsi="Arial" w:cs="Arial"/>
          <w:color w:val="222222"/>
          <w:sz w:val="32"/>
          <w:szCs w:val="32"/>
          <w:shd w:val="clear" w:color="auto" w:fill="FFFFFF"/>
        </w:rPr>
      </w:pPr>
      <w:r>
        <w:rPr>
          <w:rFonts w:ascii="Arial" w:hAnsi="Arial" w:cs="Arial"/>
          <w:color w:val="222222"/>
          <w:sz w:val="32"/>
          <w:szCs w:val="32"/>
          <w:shd w:val="clear" w:color="auto" w:fill="FFFFFF"/>
        </w:rPr>
        <w:t>Definición criminalística:</w:t>
      </w:r>
    </w:p>
    <w:p w:rsidR="00B4034E" w:rsidRPr="00B4034E" w:rsidRDefault="00B4034E" w:rsidP="00B4034E">
      <w:pPr>
        <w:jc w:val="center"/>
        <w:rPr>
          <w:rFonts w:ascii="Arial" w:hAnsi="Arial" w:cs="Arial"/>
          <w:color w:val="222222"/>
          <w:sz w:val="28"/>
          <w:szCs w:val="28"/>
          <w:shd w:val="clear" w:color="auto" w:fill="FFFFFF"/>
        </w:rPr>
      </w:pPr>
      <w:r w:rsidRPr="00B4034E">
        <w:rPr>
          <w:rFonts w:ascii="Arial" w:hAnsi="Arial" w:cs="Arial"/>
          <w:color w:val="222222"/>
          <w:sz w:val="28"/>
          <w:szCs w:val="28"/>
          <w:shd w:val="clear" w:color="auto" w:fill="FFFFFF"/>
        </w:rPr>
        <w:t>Se sirve de los conocimientos científicos para reconstruir los hechos. El conjunto de disciplinas auxiliares que la componen se denominan ciencias forenses.</w:t>
      </w:r>
    </w:p>
    <w:p w:rsidR="00B4034E" w:rsidRDefault="00B4034E" w:rsidP="00B4034E">
      <w:pPr>
        <w:jc w:val="center"/>
        <w:rPr>
          <w:sz w:val="32"/>
          <w:szCs w:val="32"/>
        </w:rPr>
      </w:pPr>
    </w:p>
    <w:p w:rsidR="00B4034E" w:rsidRDefault="00B4034E" w:rsidP="00B4034E">
      <w:pPr>
        <w:jc w:val="center"/>
        <w:rPr>
          <w:sz w:val="32"/>
          <w:szCs w:val="32"/>
        </w:rPr>
      </w:pPr>
    </w:p>
    <w:p w:rsidR="00B4034E" w:rsidRDefault="00B4034E" w:rsidP="00B4034E">
      <w:pPr>
        <w:jc w:val="center"/>
        <w:rPr>
          <w:sz w:val="32"/>
          <w:szCs w:val="32"/>
        </w:rPr>
      </w:pPr>
    </w:p>
    <w:p w:rsidR="00B4034E" w:rsidRDefault="00B4034E" w:rsidP="00B4034E">
      <w:pPr>
        <w:jc w:val="center"/>
        <w:rPr>
          <w:sz w:val="32"/>
          <w:szCs w:val="32"/>
        </w:rPr>
      </w:pPr>
    </w:p>
    <w:p w:rsidR="00B4034E" w:rsidRDefault="00B4034E" w:rsidP="00B4034E">
      <w:pPr>
        <w:jc w:val="center"/>
        <w:rPr>
          <w:sz w:val="32"/>
          <w:szCs w:val="32"/>
        </w:rPr>
      </w:pPr>
    </w:p>
    <w:p w:rsidR="00B4034E" w:rsidRDefault="00B4034E" w:rsidP="00B4034E">
      <w:pPr>
        <w:jc w:val="center"/>
        <w:rPr>
          <w:sz w:val="32"/>
          <w:szCs w:val="32"/>
        </w:rPr>
      </w:pPr>
    </w:p>
    <w:p w:rsidR="00B4034E" w:rsidRDefault="00B4034E" w:rsidP="00B4034E">
      <w:pPr>
        <w:jc w:val="center"/>
        <w:rPr>
          <w:sz w:val="32"/>
          <w:szCs w:val="32"/>
        </w:rPr>
      </w:pPr>
    </w:p>
    <w:p w:rsidR="00B4034E" w:rsidRDefault="00B4034E" w:rsidP="00B4034E">
      <w:pPr>
        <w:jc w:val="center"/>
        <w:rPr>
          <w:sz w:val="32"/>
          <w:szCs w:val="32"/>
        </w:rPr>
      </w:pPr>
    </w:p>
    <w:p w:rsidR="00B4034E" w:rsidRDefault="00B4034E" w:rsidP="00B4034E">
      <w:pPr>
        <w:jc w:val="center"/>
        <w:rPr>
          <w:sz w:val="32"/>
          <w:szCs w:val="32"/>
        </w:rPr>
      </w:pPr>
    </w:p>
    <w:p w:rsidR="00B4034E" w:rsidRDefault="00B4034E" w:rsidP="00B4034E">
      <w:pPr>
        <w:jc w:val="center"/>
        <w:rPr>
          <w:sz w:val="32"/>
          <w:szCs w:val="32"/>
        </w:rPr>
      </w:pPr>
    </w:p>
    <w:p w:rsidR="00B4034E" w:rsidRDefault="00B4034E" w:rsidP="00B4034E">
      <w:pPr>
        <w:jc w:val="center"/>
        <w:rPr>
          <w:sz w:val="32"/>
          <w:szCs w:val="32"/>
        </w:rPr>
      </w:pPr>
    </w:p>
    <w:p w:rsidR="00B4034E" w:rsidRDefault="00B4034E" w:rsidP="00B4034E">
      <w:pPr>
        <w:jc w:val="center"/>
        <w:rPr>
          <w:sz w:val="32"/>
          <w:szCs w:val="32"/>
        </w:rPr>
      </w:pPr>
    </w:p>
    <w:p w:rsidR="00B4034E" w:rsidRDefault="00B4034E" w:rsidP="00B4034E">
      <w:pPr>
        <w:rPr>
          <w:sz w:val="32"/>
          <w:szCs w:val="32"/>
        </w:rPr>
      </w:pPr>
    </w:p>
    <w:tbl>
      <w:tblPr>
        <w:tblStyle w:val="Sombreadoclaro"/>
        <w:tblW w:w="0" w:type="auto"/>
        <w:tblLook w:val="0380"/>
      </w:tblPr>
      <w:tblGrid>
        <w:gridCol w:w="4489"/>
        <w:gridCol w:w="4489"/>
      </w:tblGrid>
      <w:tr w:rsidR="00B4034E" w:rsidTr="00C718B0">
        <w:tc>
          <w:tcPr>
            <w:cnfStyle w:val="001000000000"/>
            <w:tcW w:w="4489" w:type="dxa"/>
          </w:tcPr>
          <w:p w:rsidR="00B4034E" w:rsidRDefault="00C718B0" w:rsidP="00B4034E">
            <w:pPr>
              <w:rPr>
                <w:sz w:val="32"/>
                <w:szCs w:val="32"/>
              </w:rPr>
            </w:pPr>
            <w:r>
              <w:rPr>
                <w:sz w:val="32"/>
                <w:szCs w:val="32"/>
              </w:rPr>
              <w:lastRenderedPageBreak/>
              <w:t xml:space="preserve">Criminología </w:t>
            </w:r>
          </w:p>
        </w:tc>
        <w:tc>
          <w:tcPr>
            <w:cnfStyle w:val="000100000000"/>
            <w:tcW w:w="4489" w:type="dxa"/>
          </w:tcPr>
          <w:p w:rsidR="00C718B0" w:rsidRDefault="00C718B0" w:rsidP="00C718B0">
            <w:pPr>
              <w:jc w:val="center"/>
              <w:rPr>
                <w:sz w:val="32"/>
                <w:szCs w:val="32"/>
              </w:rPr>
            </w:pPr>
            <w:r>
              <w:rPr>
                <w:sz w:val="32"/>
                <w:szCs w:val="32"/>
              </w:rPr>
              <w:t xml:space="preserve">Criminalística </w:t>
            </w:r>
          </w:p>
        </w:tc>
      </w:tr>
      <w:tr w:rsidR="00B4034E" w:rsidTr="00C718B0">
        <w:tc>
          <w:tcPr>
            <w:cnfStyle w:val="001000000000"/>
            <w:tcW w:w="4489" w:type="dxa"/>
          </w:tcPr>
          <w:p w:rsidR="00B4034E" w:rsidRDefault="00C718B0" w:rsidP="00B4034E">
            <w:pPr>
              <w:jc w:val="center"/>
              <w:rPr>
                <w:sz w:val="32"/>
                <w:szCs w:val="32"/>
              </w:rPr>
            </w:pPr>
            <w:r>
              <w:rPr>
                <w:sz w:val="32"/>
                <w:szCs w:val="32"/>
              </w:rPr>
              <w:t>Agresiones</w:t>
            </w:r>
          </w:p>
        </w:tc>
        <w:tc>
          <w:tcPr>
            <w:cnfStyle w:val="000100000000"/>
            <w:tcW w:w="4489" w:type="dxa"/>
          </w:tcPr>
          <w:p w:rsidR="00C718B0" w:rsidRDefault="00C718B0" w:rsidP="00C718B0">
            <w:pPr>
              <w:jc w:val="center"/>
              <w:rPr>
                <w:sz w:val="32"/>
                <w:szCs w:val="32"/>
              </w:rPr>
            </w:pPr>
            <w:r>
              <w:rPr>
                <w:sz w:val="32"/>
                <w:szCs w:val="32"/>
              </w:rPr>
              <w:t xml:space="preserve">Prendas </w:t>
            </w:r>
          </w:p>
        </w:tc>
      </w:tr>
      <w:tr w:rsidR="00B4034E" w:rsidTr="00C718B0">
        <w:tc>
          <w:tcPr>
            <w:cnfStyle w:val="001000000000"/>
            <w:tcW w:w="4489" w:type="dxa"/>
          </w:tcPr>
          <w:p w:rsidR="00B4034E" w:rsidRDefault="00C718B0" w:rsidP="00B4034E">
            <w:pPr>
              <w:jc w:val="center"/>
              <w:rPr>
                <w:sz w:val="32"/>
                <w:szCs w:val="32"/>
              </w:rPr>
            </w:pPr>
            <w:r>
              <w:rPr>
                <w:sz w:val="32"/>
                <w:szCs w:val="32"/>
              </w:rPr>
              <w:t>Patadas</w:t>
            </w:r>
          </w:p>
        </w:tc>
        <w:tc>
          <w:tcPr>
            <w:cnfStyle w:val="000100000000"/>
            <w:tcW w:w="4489" w:type="dxa"/>
          </w:tcPr>
          <w:p w:rsidR="00B4034E" w:rsidRDefault="00C718B0" w:rsidP="00B4034E">
            <w:pPr>
              <w:jc w:val="center"/>
              <w:rPr>
                <w:sz w:val="32"/>
                <w:szCs w:val="32"/>
              </w:rPr>
            </w:pPr>
            <w:r>
              <w:rPr>
                <w:sz w:val="32"/>
                <w:szCs w:val="32"/>
              </w:rPr>
              <w:t>Sangre</w:t>
            </w:r>
          </w:p>
        </w:tc>
      </w:tr>
      <w:tr w:rsidR="00B4034E" w:rsidTr="00C718B0">
        <w:tc>
          <w:tcPr>
            <w:cnfStyle w:val="001000000000"/>
            <w:tcW w:w="4489" w:type="dxa"/>
          </w:tcPr>
          <w:p w:rsidR="00C718B0" w:rsidRDefault="00C718B0" w:rsidP="00C718B0">
            <w:pPr>
              <w:jc w:val="center"/>
              <w:rPr>
                <w:sz w:val="32"/>
                <w:szCs w:val="32"/>
              </w:rPr>
            </w:pPr>
            <w:r>
              <w:rPr>
                <w:sz w:val="32"/>
                <w:szCs w:val="32"/>
              </w:rPr>
              <w:t>Golpes con palos</w:t>
            </w:r>
          </w:p>
        </w:tc>
        <w:tc>
          <w:tcPr>
            <w:cnfStyle w:val="000100000000"/>
            <w:tcW w:w="4489" w:type="dxa"/>
          </w:tcPr>
          <w:p w:rsidR="00B4034E" w:rsidRDefault="00C718B0" w:rsidP="00B4034E">
            <w:pPr>
              <w:jc w:val="center"/>
              <w:rPr>
                <w:sz w:val="32"/>
                <w:szCs w:val="32"/>
              </w:rPr>
            </w:pPr>
            <w:r>
              <w:rPr>
                <w:sz w:val="32"/>
                <w:szCs w:val="32"/>
              </w:rPr>
              <w:t>Cabello</w:t>
            </w:r>
          </w:p>
        </w:tc>
      </w:tr>
      <w:tr w:rsidR="00B4034E" w:rsidTr="00C718B0">
        <w:tc>
          <w:tcPr>
            <w:cnfStyle w:val="001000000000"/>
            <w:tcW w:w="4489" w:type="dxa"/>
          </w:tcPr>
          <w:p w:rsidR="00B4034E" w:rsidRDefault="00C718B0" w:rsidP="00B4034E">
            <w:pPr>
              <w:jc w:val="center"/>
              <w:rPr>
                <w:sz w:val="32"/>
                <w:szCs w:val="32"/>
              </w:rPr>
            </w:pPr>
            <w:r>
              <w:rPr>
                <w:sz w:val="32"/>
                <w:szCs w:val="32"/>
              </w:rPr>
              <w:t>Groserías</w:t>
            </w:r>
          </w:p>
          <w:p w:rsidR="00C718B0" w:rsidRDefault="00C718B0" w:rsidP="00B4034E">
            <w:pPr>
              <w:jc w:val="center"/>
              <w:rPr>
                <w:sz w:val="32"/>
                <w:szCs w:val="32"/>
              </w:rPr>
            </w:pPr>
            <w:r>
              <w:rPr>
                <w:sz w:val="32"/>
                <w:szCs w:val="32"/>
              </w:rPr>
              <w:t>No piedad</w:t>
            </w:r>
          </w:p>
          <w:p w:rsidR="00C718B0" w:rsidRDefault="00C718B0" w:rsidP="00B4034E">
            <w:pPr>
              <w:jc w:val="center"/>
              <w:rPr>
                <w:sz w:val="32"/>
                <w:szCs w:val="32"/>
              </w:rPr>
            </w:pPr>
            <w:r>
              <w:rPr>
                <w:sz w:val="32"/>
                <w:szCs w:val="32"/>
              </w:rPr>
              <w:t xml:space="preserve">Pedradas </w:t>
            </w:r>
          </w:p>
        </w:tc>
        <w:tc>
          <w:tcPr>
            <w:cnfStyle w:val="000100000000"/>
            <w:tcW w:w="4489" w:type="dxa"/>
          </w:tcPr>
          <w:p w:rsidR="00B4034E" w:rsidRDefault="00C718B0" w:rsidP="00B4034E">
            <w:pPr>
              <w:jc w:val="center"/>
              <w:rPr>
                <w:sz w:val="32"/>
                <w:szCs w:val="32"/>
              </w:rPr>
            </w:pPr>
            <w:r>
              <w:rPr>
                <w:sz w:val="32"/>
                <w:szCs w:val="32"/>
              </w:rPr>
              <w:t xml:space="preserve">Huellas  </w:t>
            </w:r>
          </w:p>
          <w:p w:rsidR="00C718B0" w:rsidRDefault="00C718B0" w:rsidP="00B4034E">
            <w:pPr>
              <w:jc w:val="center"/>
              <w:rPr>
                <w:sz w:val="32"/>
                <w:szCs w:val="32"/>
              </w:rPr>
            </w:pPr>
            <w:r>
              <w:rPr>
                <w:sz w:val="32"/>
                <w:szCs w:val="32"/>
              </w:rPr>
              <w:t xml:space="preserve">Palos </w:t>
            </w:r>
          </w:p>
          <w:p w:rsidR="00C718B0" w:rsidRDefault="00C718B0" w:rsidP="00B4034E">
            <w:pPr>
              <w:jc w:val="center"/>
              <w:rPr>
                <w:sz w:val="32"/>
                <w:szCs w:val="32"/>
              </w:rPr>
            </w:pPr>
            <w:r>
              <w:rPr>
                <w:sz w:val="32"/>
                <w:szCs w:val="32"/>
              </w:rPr>
              <w:t>Piedras</w:t>
            </w:r>
          </w:p>
        </w:tc>
      </w:tr>
      <w:tr w:rsidR="00B4034E" w:rsidTr="00C718B0">
        <w:tc>
          <w:tcPr>
            <w:cnfStyle w:val="001000000000"/>
            <w:tcW w:w="4489" w:type="dxa"/>
          </w:tcPr>
          <w:p w:rsidR="00B4034E" w:rsidRDefault="00B4034E" w:rsidP="00B4034E">
            <w:pPr>
              <w:jc w:val="center"/>
              <w:rPr>
                <w:sz w:val="32"/>
                <w:szCs w:val="32"/>
              </w:rPr>
            </w:pPr>
          </w:p>
        </w:tc>
        <w:tc>
          <w:tcPr>
            <w:cnfStyle w:val="000100000000"/>
            <w:tcW w:w="4489" w:type="dxa"/>
          </w:tcPr>
          <w:p w:rsidR="00B4034E" w:rsidRDefault="00B4034E" w:rsidP="00B4034E">
            <w:pPr>
              <w:jc w:val="center"/>
              <w:rPr>
                <w:sz w:val="32"/>
                <w:szCs w:val="32"/>
              </w:rPr>
            </w:pPr>
          </w:p>
        </w:tc>
      </w:tr>
      <w:tr w:rsidR="00B4034E" w:rsidTr="00C718B0">
        <w:tc>
          <w:tcPr>
            <w:cnfStyle w:val="001000000000"/>
            <w:tcW w:w="4489" w:type="dxa"/>
          </w:tcPr>
          <w:p w:rsidR="00B4034E" w:rsidRDefault="00B4034E" w:rsidP="00B4034E">
            <w:pPr>
              <w:jc w:val="center"/>
              <w:rPr>
                <w:sz w:val="32"/>
                <w:szCs w:val="32"/>
              </w:rPr>
            </w:pPr>
          </w:p>
        </w:tc>
        <w:tc>
          <w:tcPr>
            <w:cnfStyle w:val="000100000000"/>
            <w:tcW w:w="4489" w:type="dxa"/>
          </w:tcPr>
          <w:p w:rsidR="00B4034E" w:rsidRDefault="00B4034E" w:rsidP="00B4034E">
            <w:pPr>
              <w:jc w:val="center"/>
              <w:rPr>
                <w:sz w:val="32"/>
                <w:szCs w:val="32"/>
              </w:rPr>
            </w:pPr>
          </w:p>
        </w:tc>
      </w:tr>
    </w:tbl>
    <w:p w:rsidR="00B4034E" w:rsidRPr="00B4034E" w:rsidRDefault="00B4034E" w:rsidP="00B4034E">
      <w:pPr>
        <w:jc w:val="center"/>
        <w:rPr>
          <w:sz w:val="32"/>
          <w:szCs w:val="32"/>
        </w:rPr>
      </w:pPr>
    </w:p>
    <w:p w:rsidR="00B4034E" w:rsidRDefault="00B4034E" w:rsidP="00EF40F1">
      <w:pPr>
        <w:jc w:val="center"/>
        <w:rPr>
          <w:sz w:val="32"/>
          <w:szCs w:val="32"/>
        </w:rPr>
      </w:pPr>
    </w:p>
    <w:p w:rsidR="00B4034E" w:rsidRDefault="00B4034E" w:rsidP="00EF40F1">
      <w:pPr>
        <w:jc w:val="center"/>
        <w:rPr>
          <w:sz w:val="32"/>
          <w:szCs w:val="32"/>
        </w:rPr>
      </w:pPr>
    </w:p>
    <w:p w:rsidR="00B4034E" w:rsidRDefault="00C718B0" w:rsidP="00C718B0">
      <w:pPr>
        <w:pStyle w:val="Citadestacada"/>
      </w:pPr>
      <w:r>
        <w:t>¿Cómo se juntan la criminología y la criminalística?</w:t>
      </w:r>
    </w:p>
    <w:p w:rsidR="00C718B0" w:rsidRPr="00DB7C2E" w:rsidRDefault="00C718B0" w:rsidP="00C718B0">
      <w:pPr>
        <w:rPr>
          <w:sz w:val="28"/>
          <w:szCs w:val="28"/>
        </w:rPr>
      </w:pPr>
      <w:r w:rsidRPr="00DB7C2E">
        <w:rPr>
          <w:sz w:val="28"/>
          <w:szCs w:val="28"/>
        </w:rPr>
        <w:t>Sabemos bien que ocupamos la criminología para resolver algún delito</w:t>
      </w:r>
      <w:r w:rsidR="00DB7C2E" w:rsidRPr="00DB7C2E">
        <w:rPr>
          <w:sz w:val="28"/>
          <w:szCs w:val="28"/>
        </w:rPr>
        <w:t xml:space="preserve"> y a la vez la criminalística usa de la misma mano estas mismas ciencias para saber cuando  murió, que armas utilizaron, las personas que cometieron el acto delictivo para poder tener una  respuesta clara y certera en los hechos delictivos.</w:t>
      </w:r>
    </w:p>
    <w:p w:rsidR="00B4034E" w:rsidRDefault="00B4034E" w:rsidP="00EF40F1">
      <w:pPr>
        <w:jc w:val="center"/>
        <w:rPr>
          <w:sz w:val="32"/>
          <w:szCs w:val="32"/>
        </w:rPr>
      </w:pPr>
    </w:p>
    <w:p w:rsidR="00B4034E" w:rsidRDefault="00B4034E" w:rsidP="00EF40F1">
      <w:pPr>
        <w:jc w:val="center"/>
        <w:rPr>
          <w:sz w:val="32"/>
          <w:szCs w:val="32"/>
        </w:rPr>
      </w:pPr>
    </w:p>
    <w:p w:rsidR="00B4034E" w:rsidRDefault="00B4034E" w:rsidP="00EF40F1">
      <w:pPr>
        <w:jc w:val="center"/>
        <w:rPr>
          <w:sz w:val="32"/>
          <w:szCs w:val="32"/>
        </w:rPr>
      </w:pPr>
    </w:p>
    <w:p w:rsidR="00B4034E" w:rsidRDefault="00B4034E" w:rsidP="00EF40F1">
      <w:pPr>
        <w:jc w:val="center"/>
        <w:rPr>
          <w:sz w:val="32"/>
          <w:szCs w:val="32"/>
        </w:rPr>
      </w:pPr>
    </w:p>
    <w:p w:rsidR="00B4034E" w:rsidRPr="00B4034E" w:rsidRDefault="00B4034E" w:rsidP="00EF40F1">
      <w:pPr>
        <w:jc w:val="center"/>
        <w:rPr>
          <w:sz w:val="32"/>
          <w:szCs w:val="32"/>
        </w:rPr>
      </w:pPr>
    </w:p>
    <w:p w:rsidR="00EF40F1" w:rsidRDefault="00EF40F1" w:rsidP="00EF40F1">
      <w:pPr>
        <w:jc w:val="center"/>
        <w:rPr>
          <w:sz w:val="44"/>
          <w:szCs w:val="44"/>
        </w:rPr>
      </w:pPr>
    </w:p>
    <w:p w:rsidR="00EF40F1" w:rsidRDefault="00EF40F1" w:rsidP="00EF40F1">
      <w:pPr>
        <w:jc w:val="center"/>
        <w:rPr>
          <w:sz w:val="44"/>
          <w:szCs w:val="44"/>
        </w:rPr>
      </w:pPr>
    </w:p>
    <w:p w:rsidR="00EF40F1" w:rsidRDefault="00EF40F1" w:rsidP="00EF40F1">
      <w:pPr>
        <w:jc w:val="center"/>
        <w:rPr>
          <w:sz w:val="44"/>
          <w:szCs w:val="44"/>
        </w:rPr>
      </w:pPr>
    </w:p>
    <w:p w:rsidR="00EF40F1" w:rsidRPr="00EF40F1" w:rsidRDefault="00EF40F1" w:rsidP="00EF40F1">
      <w:pPr>
        <w:jc w:val="center"/>
        <w:rPr>
          <w:sz w:val="44"/>
          <w:szCs w:val="44"/>
        </w:rPr>
      </w:pPr>
    </w:p>
    <w:sectPr w:rsidR="00EF40F1" w:rsidRPr="00EF40F1" w:rsidSect="00875F2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40F1"/>
    <w:rsid w:val="00875F28"/>
    <w:rsid w:val="00B4034E"/>
    <w:rsid w:val="00C718B0"/>
    <w:rsid w:val="00DB7C2E"/>
    <w:rsid w:val="00EF40F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F2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F40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40F1"/>
    <w:rPr>
      <w:rFonts w:ascii="Tahoma" w:hAnsi="Tahoma" w:cs="Tahoma"/>
      <w:sz w:val="16"/>
      <w:szCs w:val="16"/>
    </w:rPr>
  </w:style>
  <w:style w:type="table" w:styleId="Tablaconcuadrcula">
    <w:name w:val="Table Grid"/>
    <w:basedOn w:val="Tablanormal"/>
    <w:uiPriority w:val="59"/>
    <w:rsid w:val="00B403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Sombreadoclaro-nfasis3">
    <w:name w:val="Light Shading Accent 3"/>
    <w:basedOn w:val="Tablanormal"/>
    <w:uiPriority w:val="60"/>
    <w:rsid w:val="00C718B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C718B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C718B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5">
    <w:name w:val="Medium Shading 2 Accent 5"/>
    <w:basedOn w:val="Tablanormal"/>
    <w:uiPriority w:val="64"/>
    <w:rsid w:val="00C718B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vistosa-nfasis4">
    <w:name w:val="Colorful List Accent 4"/>
    <w:basedOn w:val="Tablanormal"/>
    <w:uiPriority w:val="72"/>
    <w:rsid w:val="00C718B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ombreadoclaro">
    <w:name w:val="Light Shading"/>
    <w:basedOn w:val="Tablanormal"/>
    <w:uiPriority w:val="60"/>
    <w:rsid w:val="00C718B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C718B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itadestacada">
    <w:name w:val="Intense Quote"/>
    <w:basedOn w:val="Normal"/>
    <w:next w:val="Normal"/>
    <w:link w:val="CitadestacadaCar"/>
    <w:uiPriority w:val="30"/>
    <w:qFormat/>
    <w:rsid w:val="00C718B0"/>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C718B0"/>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158</Words>
  <Characters>872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cp:lastModifiedBy>
  <cp:revision>1</cp:revision>
  <dcterms:created xsi:type="dcterms:W3CDTF">2017-05-22T20:20:00Z</dcterms:created>
  <dcterms:modified xsi:type="dcterms:W3CDTF">2017-05-22T20:55:00Z</dcterms:modified>
</cp:coreProperties>
</file>